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focus on developing web-based applications using modern technologies. Proven track record in leading projects, mentoring teams, and implementing innovative solutions in cloud-based environments. Committed to enhancing healthcare technology to improve transparency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Typescript, Node.js, SASS,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Elasticsearch,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Claude, AI integration,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Mentorship, Collaboration,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engagement.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scaling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best practices for modern web application development, significantly enhancing code quality through code reviews and pair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primary data storage and search solutions, optimizing query performance and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leading to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and implement functional requirements,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developer workflows by integrating AI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Claude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processes and reducing repetitive tasks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training sessions on Agile methodologies, contributing to a 15% increase in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APIs, ensuring seamless interaction between front-end and back-end systems with appropriate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define project scope and prioritize tasks based on customer feedback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system architecture discussions, advocating for innovative solutions that enhance application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frameworks, providing recommendations for adoption to improve the tech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work environment, encouraging knowledge sharing and continuous learning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responsiveness and performance on both client and server-side.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search capabilities, improving data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intuitive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satisfaction by streamlining the navigation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through resource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design scalable software solutions, adhering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continuous improvement within the development team through regular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automated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quality, leading to a decrease in production bugs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new hires, providing guidance on company procedures, and fostering a culture of learning and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executing front-end functionalities for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life cycle (SDLC) activities, focusing on user requirements and system analysis to guide project advancement.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optimizations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enhance application functionality through user feedback and usability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source code management, improving team collaboration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updates and maintenance tasks to ensure optimal performance and uptime of all applications developed.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