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comprehensive experience in full-cycle software development, specializing in cloud-based solutions and native mobile applications. Proven expertise in implementing innovative technology strategies that significantly enhance the user experience and drive product success. Passionate about utilizing cutting-edge platforms and frameworks to solve complex technical challenges and improve overall team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 on Rails, React, React Native, Node.js, Django,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architect and implement a high-traffic eCommerce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platform scalability and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microservices that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and optimizing resource management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enhancing deployment efficiency and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secure payment processing capabilities,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user experience in the payment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complex SQL queries and database schemas for high availability and performance, implementing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datasets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reviews and implemented best practice guidelines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improved code quality and maintainability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and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supported external developers by providing example integrations and API best practices, improving developer relations and reducing support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machine learning models that analyze user behavior, providing insights that drove product feature enhancements and personalized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solutions that decreased server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collaborative Agile development practices, planning and executing sprints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transparency and accountability during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training and mentorship sessions for junior engineers, improving knowledge sharing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cloud-native applications, fostering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implementing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noticeably improved the efficiency of data exchange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improved user interface and a 20%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responsive and intuitive web applications, delivering high-quality customer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reliability of client projects in the real estate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in an Agile environment, ensuring successful implementation of milestone goals to enhance client satisfaction and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with third-party services, enhancing functionality and engagement options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project documentation and change management protocols to streamline communication among team members and stakeholders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to improve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dynamic content management on client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seamlessly integrating with existing systems to enhance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optimizing performance for daily operations in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code reliability before product releases and enhancing user trust in developed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conduct system reviews and refactor legacy code, improving maintainability and performance using modern development practices and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system architecture to enable seamless integration with cloud-based platforms, enhancing scalability and operational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and facilitated migration from on-premise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need analysis and established project specifications through client meetings, guiding the technical focus of development teams to align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internal tools to streamline software deployment processes, implementing automation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