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designing, developing, and deploying software solutions. Proficient in a wide range of technologies, focusing on cloud-native applications and enterprise-level systems. Passionate about open-source software and collaborative development practices, with a track record of delivering high-quality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Gradle, Apache Kafka,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cloud-based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that reduced server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 while decreasing production environment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performance and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that facilitated integration with third-party services and improved data exchange between systems,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redundancy, scaling, and managing resource allocations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enterprise-level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improved data retrieval speeds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maintained coding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which fostered a culture of collaboration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richer user experience and increased customer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existing applications, dramatically increasing throughput through efficient use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backend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technologies,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process optimization, resulting in a 25% increase in sprint deliverables over 6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analysis using monitoring tools, identifying bottlenecks and implementing corrective measures that improved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open-source community contributions, collaborating on projects that enhance the company's reputation and alignment with Red Hat’s mission of open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microservices for a high-traffic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service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implement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test coverage and significantly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large datasets and complex queries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ensure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sprint reviews/retrospectives, promoting effective communication and project visibility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coding standards and best practices for API development and integration, resulting in decreased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for deployment pipelines,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and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management and API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improved application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develop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and performance across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sessions, enhancing the team's understanding of database technologies,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project manager in defining project requirements and deliverables, participating in the estimation and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new technologies and methodologies in software development to team members, promoting continuous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software solutions developed, ensuring clarity for future reference and team transitions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ticket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present updates on project progress,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transparency in the agile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