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over 8 years of experience in designing, developing, and implementing complex web applications and software solutions. Expertise in a wide array of technologies including front-end frameworks like React and back-end languages such as Node.js. Proficient in delivering high-quality code and innovative solutions tailored to client needs while ensuring best practices in software development are followed throughout the project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WebSockets, WebRTC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integrating third-party services, enhancing application functionality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such as EC2, S3, and Lambda, enhancing application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reusable components that improved code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modernizing legacy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load time by 40% through optimized coding practices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in high-traffic web applications, resulting in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coding standards that improved the overall code quality and reduced technical debt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of over 85% and ensuring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performed complex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for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scalability and maintainability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present technical solutions, ensuring alignment with client expectations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processes and improved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from various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collection and reporting capabilities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that decreased overall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reduced server response time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improvements, achieving a performance increase of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stability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systems modernization project transforming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into cloud-native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engaging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as a team member driving sprint planning and retrospectives that improved work allocation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a security compliance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encryption and secure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teams, translating high-level requirements into technical specifications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executing performance testing and optimization processes that enhanced application load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internal knowledge base on security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standups and scrum meetings, enhancing team communication and project timelines by maintaining clarity on task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demos to showcase software capabilities and gather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collaboration on multi-developer projects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of system architecture and API endpoints following the development of new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