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developing scalable web applications, specializing in React Native, RDBMS, and advanced data modeling techniques. Proven track record in delivering high-quality software solutions with a focus on performance optimization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JavaScript, HTML5, CSS3, Redux, Webpack,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GraphQL, REST APIs, Java, Python,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RDBMS, SQL, Database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Version Control (Git), Agile Methodologies, Scrum, TDD, Bash Scripting,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by implementing user-friendly interfaces and responsive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architecture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scalability for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in applications, reducing the number of API calls by 40%, optimizing performance in mobile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data modeling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database design sessions that aligned with best practices in security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enhance application usability, resulting in a 25% decrease in customer support tickets through careful user journey mapping and A/B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securing application delivery with container orchestration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coding and design patterns within a team of 10,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end-to-end solutions for data-driven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integration, improving data access times by 50% through optimized API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implementing Agile practices within the team, facilitating regular sprint planning and retrospectives, resulting in an overall 20% increase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development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and improved build performance, contributing to a faster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methodologies including TDD,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delivery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custom REST APIs in conjunction with frontend teams,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backend performance, handling thousands of requests per minute with 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implemented comprehensive logging and monitoring strategies using advanced tools, allowing for proactive system maintenance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for cross-functional teams to understand the architecture and advantages of using mobile-first development approaches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dramatically improving application performance and decreasing load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database schemas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optimizing access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components that improved data visualizations in dashboard applications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solutions, enhancing application functionality and user engagement metrics by providing additional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deployed software met performance and reliability standards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maintaining a seamless workflow across development and delivering consistent code base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new team members on software development methodologies and toolsets, promoting a culture of excellence and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speeding up administrative tasks and improving operational efficiency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analysis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RDBMS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facilitate decision-making processes across various departments, achieving over 90% satisfaction in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codebases and provided technical support to junior developers while implementing code efficiency improvements in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monthly team sprints, contributing insights and predictions for system improvements, thus positively impacting project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