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developing robust web applications and systems. Proficient in managing end-to-end software development processes with a strong focus on integrating modern technologies and frameworks to enhance user experience and operational efficiency. Adept at translating complex business requirements into technical solutions, fostering collaboration in agile environments and leveraging expertise in cloud infrastructure, backend development, and CI/CD pipelines.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Spring Boot, Django,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WebSockets,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Confluence,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an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transaction efficiency by 30% and providing real-time inventory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for a cloud-native application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improved scalability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cost reduction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features leveraging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enhancing security and user management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retrieval response times for client applications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query performance in a complex data model, which decreased data fetch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the use of best practices and effective unit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optimization techniques and code refactoring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15% increase in load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monitoring framework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allowed for real-time performance insights and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strategy meetings to align development with business goals, ensuring that technical solutions met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testing strategy resulting in a test coverage increase from 50% to 90% using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database administrators to optimize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improving application data retrieval times effectively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infrastructure provisioning and configuration management, streamlining operations in a multi-cloud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high-availability applications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that resulted in a 40%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implement agile methodologies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environment of continuous improvement and iterative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scalable REST APIs to support mobile applications with an emphasis on security protocols and data integrity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mechanisms to optimize database performance, reducing page load times by 50% for high-traffic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plans with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overall software reliability and decreasing defect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architecture design of a new B2B service platform utilizing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ensuring modularity and independence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and onboarding sessions on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focusing on best practices for deployment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debt assessments aiming to refine processes and practices that enhance software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user authentication for cloud-based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secure APIs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ensuring compliance with regulatory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quality assurance teams to understand and implement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advancing the software product toward release readiness.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platforms by integrating essential features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user interfaces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enhanced user engagement and accessibility compliance across front-end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aligning team goals with product deliverables, contributing to a smoother development pipeline for project completion.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effectively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and foster collaborative development with team members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system documentation practices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transparent operations and aid team knowledge transfer.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