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deploying scalable, high-performance software solutions. Proven expertise in collaborating with teams to deliver innovative technologies, specifically in the realm of IT consulting. Demonstrated ability to lead projects and mentor junior developers, enhancing productivity through agile methodologies and advanced software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Spring Boot,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GitLab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Tools:</w:t>
      </w:r>
      <w:r w:rsidRPr="00C3688B">
        <w:rPr>
          <w:rFonts w:ascii="Arial" w:hAnsi="Arial" w:cs="Arial"/>
          <w:color w:val="424242" w:themeColor="text1" w:themeShade="BF"/>
          <w:sz w:val="20"/>
          <w:szCs w:val="20"/>
        </w:rPr>
        <w:t xml:space="preserve"> Prometheus, Grafana, Elastic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Slack,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and scalability across 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improving application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efficient data transactions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retrieval times by 30% through indexing and proper normalization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bugs reported during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deployment process speed and automated testing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application's capabilities with external data sources and authentication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enhancing app reliability and scalability while cutting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Agile methodologies, organizing Scrum meetings and ensuring adherence to timelines for project delivery and team productivity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aid in project deployment and support seamless transitions for new engineers joining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logging and monitoring through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maintenance and quick response to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management and UI/UX teams to create innovative software solutions tailored to client specifications, reinforcing a customer-centric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teams on new technologies such as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which facilitated faster software development cycles and team adaptability to evolving project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robustness under various loads prior to production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optimizing user interfaces and maintaining high responsiveness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(SDLC) for client projects, focusing on delivering innovative and cost-effective IT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ensuring alignment with business needs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automated testing and continuous integration techniques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reliability and reducing time to market.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strategic use of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leading to a 20% improvement in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real-time insights into systems and promptly addressing potential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knowledge-sharing sessions, nurturing team cohesion and elevating the coding standards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workshops on emerging technologies and trends, fostering a culture of continuous learning and development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SAML-based authentication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for secure user access in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cloud infrastructure (AWS) focusing on resource optimization and cost management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user-focused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engagement and successful feature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elicit requirements, document specifications and implement applications aligned with business objectives,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project management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organize tasks and optimize resource allocation across projects, ensuring timely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and implementation of user interface designs, applying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ensuring adherence to best coding practices and standards, reinforcing high-quality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 and collaborative coding practices for seamless team integration and project contributions.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