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implementing, and maintaining high-quality software solutions. Proficient in modern development practices and methodologies, with a strong focus on delivering scalable and efficient applications. Proven expertise in various programming languages and frameworks, complemented by a solid understanding of system architecture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developing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management processes and reducing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efficiency and uptime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release time from weeks to hours. Improved system reliability through meticulous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robust RESTful APIs, achieving an average response time improvement of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database load and increasing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conducted pair programming to improve code quality and foster team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decreasing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align software development strategies with business objectives, ensuring solutions met stakeholder expectations using agile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specific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growth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OAuth2 for secure authentication in microservices, increasing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backend development, accelerating project timelines while maintaining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 handled peak traffic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data analytics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reports that improved decision-making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services for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migrated legacy systems to modern JavaScript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user engagement through a more dynamic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performance and reduced costs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cycles and deployment strategies. Increased collaboration with DevOps teams for seamless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fast-paced tech environment, improving security and user management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collaborated with peers to build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solutions, fostering innovative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databases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through optimized schema designs. Developed stored procedures and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services to cloud-based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embracing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automation, learning essential cloud optimization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