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specializing in cloud-native solutions, with strong proficiency in Python and React, expertise in Google Cloud and Kubernetes, and a commitment to delivering high-quality, maintainable code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Cloud, BigQuery,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Continuous Delivery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Cloud-Native Architecture, Microservices Architecture, RESTful API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Pipelines,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Secure Coding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robust cloud-native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for over 5,000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reduction in deployment times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RESTful APIs, improving data accessibility and integration with external systems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analytics, resulting in data processing time halving and enabling real-time insights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which reduced bugs in production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Agile methodologies across product teams, leading scrum meetings, planning sprints,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monitored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streamlining data flow and ensuring the integrity and availability of datasets for analytical purposes.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fostering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secure coding practices, enhancing team velocity.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Expanded the team's expertise in machine learning pipeline development, applying techniques to improve predictions within applications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paired programming sessions, ensuring adherence to best practices and maintaining high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technical debt effectively by refactoring legacy codebases and establishing processes for ongoing technical health assessments.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platform architecture discussions, aligning development work with desired scalability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attended workshops on emerging technologies like serverless architecture, enhancing the team's technical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featuring interactive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engagement metrics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and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infrastructure costs through effective resource allocation and automated scaling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 meetings and bi-weekly sprint retrospectives, promoting team collaboration and increasing project efficiency by implementing feedback loops consistently.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schemas, resulting in a 20% increase in query performance and reduced data retrieval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libraries and modules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development speed for web applications, thereby reducing feature delivery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marketing teams to implement analytics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understand user behavior and enhance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to educate team members about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optimized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high standards of secure coding practices, following OWASP guidelines to mitigate vulnerabilities.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various applications, enhancing security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meetings to assess performance metrics and applied Agile techniques for effective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principles aligning with modern web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containerization and ensuring seamless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involving data processing and visualization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with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Partook in numerous brainstorming sessions and technical workshops to elevate coding standards within the team, focusing 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Maintenance of existing legacy systems, authored documentation for procedural processes, and provided solutions for reported system issues.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