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professional experience in designing, developing, and implementing software solutions for high-impact projects. Proficient in leveraging modern technology stacks to innovate and optimize applications, enhancing user experiences while ensuring high-performance and scalability. Strong collaboration skills with cross-functional teams, adept at integrating various software frameworks and continuously improving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Terraform,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content rendering and responsive design for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workflows in Kubernetes for seamless integration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 API services for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real-time updates to improve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60%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40% increase in data retrieval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delivery of high-quality software standards across every project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message brokers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processing speeds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OAuth for authentication in web applications, fortifying security protocols and user data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improved performance and developer productivity through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 and RDS for robust application setup and management, reducing costs by optimizing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faster rendering times and support for dynamic content updates, granting users a richer interactive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methodologies, participating in daily stand-ups and sprint planning sessions to ensure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asset management to improve build processes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performance in real-time data-driven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secure web applications with robust user authentication mechanisms, ensuring adherence to security standards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on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allowing smooth communication between front-end interfaces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which significantly improved application response time under high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optimized database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query execution times and increasing overall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and reliable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enhance code maintainability and adhere to new coding standards established by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high-quality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operational needs and improving workflow efficiency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user services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backlog refinement, ensuring transparency and effective sprint planning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deliver intuitive application interfaces using modern JavaScript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Agile best practices, enhancing understanding and execution of Agile methodologies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