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extensive experience in delivering dynamic web applications and microservices architectures. Adept at collaborating with cross-functional teams to drive software development projects from concept through implementation. Proficient in building scalable software solutions using the latest technology stack, including but not limited to React, Node.js, and AWS.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Python,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CircleCI,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services, GraphQL, gRPC,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w:t>
      </w:r>
      <w:r w:rsidRPr="00C3688B">
        <w:rPr>
          <w:rFonts w:ascii="Arial" w:hAnsi="Arial" w:cs="Arial"/>
          <w:color w:val="424242" w:themeColor="text1" w:themeShade="BF"/>
          <w:sz w:val="20"/>
          <w:szCs w:val="20"/>
        </w:rPr>
        <w:t xml:space="preserve"> JSON, XML, Protobuf</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overhaul of a legacy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page load times and improved user engagement metrics through optimized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microservices-based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scalability and reduced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automatic testing and deployment processes, resulting in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between client-side applications and back-end services, ensuring low latency and high reliability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user-centric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improvement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manage sprints and project milestones,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to ensure transparency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mentored junior engineers on best practices in software development, emphasizing the importance of clean code and comprehensive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optimization, ensuring efficient data storage and retrieval for high-volume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measures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and data encryption within the application, contributing to enhanced user data protection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manage cloud resources, resulting in reduced provisioning times and increased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asynchronous messaging solutions with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decoupled service communication, enhancing application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address issues and optimize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alignment with business objectives during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demonstrations and participatory design sessions with clients to gather feedback early in the development process, improving overall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monolithic applications to a microservices architecture, implementing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thereby improving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complex backend APIs, focusing on responsiveness and performance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project retrospectives to assess productivity and software quality before iteration adjustments, leveraging insights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effective logging and monitoring features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and allowing quicker debugging.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design system architecture and workflows, ensuring that technology choices aligned with business priorities.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branching strategies that improved team collaboration and reduced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detailed technical documentation covering system architecture, API contracts, and deployment procedures, enhancing knowledge transfer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security while maintaining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external APIs for additional functionality, focusing on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error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interfaces on diverse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 projects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minimal downtime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for new features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and ensuring robust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