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 high-performance applications and innovative solutions in fast-paced environments. Proficient in a broad range of technologies including Java, React, Node.js, and cloud services, focused on optimizing UX and backend performance while ensuring scalability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GraphQL, REST 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asynchronous data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microservice architecture, ensuring modularity and easy deployment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migrating legacy systems to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significantly improving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indexing strategies and aggregation pipelines to reduce query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deployment times from several hours to under 15 minutes with automated testing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productivity and project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teams to migrate several frontend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experiences reflected in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deployment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quick scaling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application reliability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agile methodologies, conducting weekly sprint planning and retrospectives, enhancing team collaboration and productivity in delivering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knowledge transfer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reviews, providing constructive feedback and fostering a culture of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system performance and reliability, proactively addressing operational issues before they impact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architecture discussions for new product features, ensuring all new developments align with company roadmap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seamless user interactions and backend reliability for various consulting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and ETL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enhanced reporting capabilities and data accessibility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multiple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resource management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from requirement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modules and plugins to enhance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specific user needs and functionality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mobile-first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REST API reliability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enhance team members' understanding of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of client API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ensuring data security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delivery as part of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to changing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server-side logic and database connections, contributing to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engaging user interface while ensuring efficient performance through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the integration of third-party APIs for enhanced functionalities within applications while maintaining application security and optimizing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design using Git for effective version control, improving team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design efficient test plans,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ensure code reliability goals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pair programming sessions to enhance code quality and share knowledge across the team, creating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