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in developing scalable software solutions across diverse industries. Proven expertise in leveraging modern technologies to enhance operational efficiencies and drive project success. Adept at full-stack development, collaborating with cross-functional teams to elevate user experiences and protect data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page load times by optimizing component state and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and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healthcare application that enhanced patient record management, resulting in a 25%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 transition from on-premises architecture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minimizing downtime with automated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facilitating seamless scaling as user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deliver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compliance and cross-browser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data encryption techniques, improving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 that increased engagement through personalized content and interactive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continuous improvement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15% improvement in data retrieval times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coverage that significantly reduced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APIs, streamlining the data-fetching process for client-side applications, providing only the data needed in a single request.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for system architecture and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teams in maintaining project integrity and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progress, manage backlogs, and prioritize features based on stakeholder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integrating complex data sets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insights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RESTful APIs that improved data handling and processing times for enterprise applications in the healthcare sector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improvement of code reliability that decreased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project requirements were met effectively and on schedule, improving turnaround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performance by migrating them to microservice architecture while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workshops to gather project requirements, leading to new feature implementations based on user feedback, helping improve user engagement markedly.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UI designs that intersected usability with aesthetic experience, streamlining the approval process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operational expertise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legacy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smooth transitional phases during upgrades and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customer-focused software solutions,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efficiency in payment processing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development projects from requirement analysis to deployment and maintenance,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Setup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teams to facilitate collaborative coding, ensuring version control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optimizing SQL queries leading to improved application performance by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coded interactive web applications, adhering to best practices in security and performance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training purposes and system usage encouragement, ensuring team alignment with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third-party integrations that expanded software capabilities using public APIs, enhancing the overall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end-users through operational support tasks, ensuring high levels of satisfaction and issue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