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extensive experience in designing, developing, and optimizing software solutions within various environments. Proven expertise in leveraging advanced technologies and frameworks to deliver highly functional applications tailored to client specifications. Adept at working in collaborative teams and managing projects from conception to deployment. Seeking to contribute innovative ideas and technical skills to Na Ali'i Consulting &amp; Sales, LLC., focusing on delivering excellence in IT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Express, Django, Spring,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AWS, Docker, Kubernetes, Git, Jenkins, Terraform,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JUnit, Selenium, Postman,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Integrations:</w:t>
      </w:r>
      <w:r w:rsidRPr="00C3688B">
        <w:rPr>
          <w:rFonts w:ascii="Arial" w:hAnsi="Arial" w:cs="Arial"/>
          <w:color w:val="424242" w:themeColor="text1" w:themeShade="BF"/>
          <w:sz w:val="20"/>
          <w:szCs w:val="20"/>
        </w:rPr>
        <w:t xml:space="preserve"> REST, SOAP,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Bitbucket,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Agile, Scrum, DevOps, Continuous Integration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various clients, enhancing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retrieval, which improved performance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reduce hosting costs by 20% while improving application uptime to 99.9%.</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Agile environments,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delivery, significantly speeding up deployment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of microservices, facilitating seamless application scaling and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scripts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code quality and reduced bug rates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client meetings to gather requirements, transforming them into technical specifications to ensure alignment with business goals and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coding practices and tool usage, resulting in a 15% reduction in onboarding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JWT for authentication, enhancing security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documentation for system architecture and API specifications, which improved team communication and project handover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code reviews to maintain coding standards and fostered knowledge sharing within the team, improving overall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data models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dynamic search functionalities, enhancing user interface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designers to implement best UI/UX practices using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leading to an enhanced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for applications running on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increase in query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components for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the development process and ensured reuse.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clients to migrate legacy systems to modern full-stack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effective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reduce load times for frequently accessed application data by 60%.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API design and implementation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ensuring robust and reusable service architecture for multiple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develop cloud-native applications with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enabling independent deployment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Agile Scrum meetings to align project trajectories and address roadblocks, improving project transparency.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interactions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applying effective indexing strategies to enhance query execution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knowledge-sharing sessions to introduce new technologies, fostering a continuous learning environment without compromising on project deadlines.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full-stack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modularity and maintainability of codebase.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payment gateways and facilitated secure transactions using </w:t>
      </w:r>
      <w:r w:rsidRPr="00C3688B">
        <w:rPr>
          <w:rFonts w:ascii="Arial" w:hAnsi="Arial" w:cs="Arial"/>
          <w:b/>
          <w:bCs/>
          <w:color w:val="424242" w:themeColor="text1" w:themeShade="BF"/>
          <w:sz w:val="20"/>
        </w:rPr>
        <w:t xml:space="preserve">Stripe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industry standards for security and privacy.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robustness, improving overall test coverage by 80%.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application deployment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effective version control and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define software requirements and develop project scope, leading to clearer expectations and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 automating provisioning processes and reducing manual configuration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research on emerging technologies and presented findings to the team, aiding in strategic planning for application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legacy applications by identifying issues and implementing code fixes, thereby extending the life cycle of essential software products.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