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solid track record in video delivery systems, media tech infrastructure, and robust backend system development. Specialized in designing automated pipelines and ensuring compliance with industry standards. Proven ability to collaborate across teams to deliver high-quality solutions for content management and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w:t>
      </w:r>
      <w:r w:rsidRPr="00C3688B">
        <w:rPr>
          <w:rFonts w:ascii="Arial" w:hAnsi="Arial" w:cs="Arial"/>
          <w:color w:val="424242" w:themeColor="text1" w:themeShade="BF"/>
          <w:sz w:val="20"/>
          <w:szCs w:val="20"/>
        </w:rPr>
        <w:t xml:space="preserve"> SFTP, HTTP, 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Storage:</w:t>
      </w:r>
      <w:r w:rsidRPr="00C3688B">
        <w:rPr>
          <w:rFonts w:ascii="Arial" w:hAnsi="Arial" w:cs="Arial"/>
          <w:color w:val="424242" w:themeColor="text1" w:themeShade="BF"/>
          <w:sz w:val="20"/>
          <w:szCs w:val="20"/>
        </w:rPr>
        <w:t xml:space="preserve"> Amazon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Video Formats:</w:t>
      </w:r>
      <w:r w:rsidRPr="00C3688B">
        <w:rPr>
          <w:rFonts w:ascii="Arial" w:hAnsi="Arial" w:cs="Arial"/>
          <w:color w:val="424242" w:themeColor="text1" w:themeShade="BF"/>
          <w:sz w:val="20"/>
          <w:szCs w:val="20"/>
        </w:rPr>
        <w:t xml:space="preserve"> MPEG-2, H.264, ProRes, MPEG-TS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Jenkins,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Grafana, Prometheus,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Standards:</w:t>
      </w:r>
      <w:r w:rsidRPr="00C3688B">
        <w:rPr>
          <w:rFonts w:ascii="Arial" w:hAnsi="Arial" w:cs="Arial"/>
          <w:color w:val="424242" w:themeColor="text1" w:themeShade="BF"/>
          <w:sz w:val="20"/>
          <w:szCs w:val="20"/>
        </w:rPr>
        <w:t xml:space="preserve"> CableLabs ADI 1.1, CableLabs ADI 1.2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Flask, Spring Boot,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Delivery Systems:</w:t>
      </w:r>
      <w:r w:rsidRPr="00C3688B">
        <w:rPr>
          <w:rFonts w:ascii="Arial" w:hAnsi="Arial" w:cs="Arial"/>
          <w:color w:val="424242" w:themeColor="text1" w:themeShade="BF"/>
          <w:sz w:val="20"/>
          <w:szCs w:val="20"/>
        </w:rPr>
        <w:t xml:space="preserve"> Aspera, Signiant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automated pipelines for video content packaging and distribution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SLA compliance with </w:t>
      </w:r>
      <w:r w:rsidRPr="00C3688B">
        <w:rPr>
          <w:rFonts w:ascii="Arial" w:hAnsi="Arial" w:cs="Arial"/>
          <w:b/>
          <w:color w:val="424242" w:themeColor="text1" w:themeShade="BF"/>
          <w:sz w:val="20"/>
          <w:szCs w:val="20"/>
        </w:rPr>
        <w:t xml:space="preserve">SFTP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infrastructure for metadata generation and asset hierarchy management which adhered to </w:t>
      </w:r>
      <w:r w:rsidRPr="00C3688B">
        <w:rPr>
          <w:rFonts w:ascii="Arial" w:hAnsi="Arial" w:cs="Arial"/>
          <w:b/>
          <w:color w:val="424242" w:themeColor="text1" w:themeShade="BF"/>
          <w:sz w:val="20"/>
          <w:szCs w:val="20"/>
        </w:rPr>
        <w:t xml:space="preserve">CableLabs ADI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delivery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delivery systems into the content delivery pipeline utilizing </w:t>
      </w:r>
      <w:r w:rsidRPr="00C3688B">
        <w:rPr>
          <w:rFonts w:ascii="Arial" w:hAnsi="Arial" w:cs="Arial"/>
          <w:b/>
          <w:color w:val="424242" w:themeColor="text1" w:themeShade="BF"/>
          <w:sz w:val="20"/>
          <w:szCs w:val="20"/>
        </w:rPr>
        <w:t xml:space="preserve">Aspera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Signiant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content delivery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observability dashboards in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of content delivery performance, resulting in a 40% decrease in delivery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spec mappings for new partners, enhancing the onboarding process and ensuring timely content fulfillment.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QC validation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integrated checksum validations for ensuring content integrity prior to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operational dashboards in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content delivery metrics, ensuring compliance and visibility with business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incident response times by implementing automated alerting systems in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early warnings for potential delivery failures.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backend infrastructure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video processing services, reducing processing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transactional integrity in the cloud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resulting in reliable content tracking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configuration management system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consistent deployment environments across multiple delivery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video delivery processes, fostering an environment of continuous learning and technological advancement.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media streaming pipelines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delivery specifications for major media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enhancing video processing workflows by incorporating </w:t>
      </w:r>
      <w:r w:rsidRPr="00C3688B">
        <w:rPr>
          <w:rFonts w:ascii="Arial" w:hAnsi="Arial" w:cs="Arial"/>
          <w:b/>
          <w:bCs/>
          <w:color w:val="424242" w:themeColor="text1" w:themeShade="BF"/>
          <w:sz w:val="20"/>
        </w:rPr>
        <w:t xml:space="preserve">H.264</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MPEG-TS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codecs to provide high-quality viewing experiences across diverse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testing and validation on video delivery systems to ensure compliance with industry standards, resulting in a 15% increase in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backend services for syndication partners, streamlining content accessibility through improved API integrations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migration of legacy content delivery systems to modern frameworks, achieving a seamless transition with zero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creative teams to define video metadata schemas aligning with </w:t>
      </w:r>
      <w:r w:rsidRPr="00C3688B">
        <w:rPr>
          <w:rFonts w:ascii="Arial" w:hAnsi="Arial" w:cs="Arial"/>
          <w:b/>
          <w:bCs/>
          <w:color w:val="424242" w:themeColor="text1" w:themeShade="BF"/>
          <w:sz w:val="20"/>
        </w:rPr>
        <w:t xml:space="preserve">EMA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ensuring compliance and streamlined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lifecycle management strategies using cloud solutions, effectively managing both storage costs and data retrieval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an identity management solution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during content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integration flows for API-based services,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improve interoperability and service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teams with automated testing frameworks, significantly increasing regression test coverage and reducing bug resolution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effectively in agile teams, participating in sprint planning and conducting code reviews to ensure best practices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for user authentication systems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high-performance queries to optimize response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