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full-stack development and IT consulting. Proven expertise in modern web technologies and frameworks. Strong background in delivering scalable software solutions, with a focus on continuous integration and deployment for superior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AJAX,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Design, MVC, Cloud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large-scale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achieving 30% faster deployment cycles through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cloud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seamless scalability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authentication service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microservices architecture, bolstering application security and improving user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leading to a 40%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and significantly reducing the defect rate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project requirements, ensuring alignment across stakeholders and delivering software solutions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mentor for junior developers, facilitating knowledge sharing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including payment gateways and data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for maximum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clients to gather requirements, providing tailored software solutions through regular feedback loops and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the application to handle events with millisecond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user-friendly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metrics by 35%, ensuring a responsive and intuitive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in code reviews, enhancing code quality and team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continuous integration setup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processes, which decreased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schema design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access patterns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a 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ensuring consistent performance across both desktop and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and manage user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and ensuring adherence to industry standards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refactoring sessions to improve code maintainability, applying principles of SOLID design to enhance the overall architecture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scalable infrastructure for client applications, achieving a 20% decrease in hosting costs through efficient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benchmarking on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loading times by implementing lazy loading strategies and modern web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lifecycle project management including requirements gathering, coding, deployment, and support, resulting in a consistent delivery of high-quality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security-oriented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improvement of overall application security protocols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through enhanced UI responsiveness and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needs and provide tailored software solutions, facilitating workshops and demonstrations.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database performance by writing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indexing strategies for large-scale data, enhancing the system's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developers to ensure seamless integration of user-facing elements with server-side logic,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development processes, ensuring knowledge transfer and consistency in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