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Seasoned software engineer with over 8 years of experience driving adoption of cutting-edge technologies in software development. Proven expertise in building scalable, high-performance applications utilizing modern tech stacks for varied clients in the IT consulting sector. Seeking to leverage comprehensive software engineering knowledge and a passion for innovation to contribute to NAVEX Global's mission of providing ethical risk management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HTML5, CSS3,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Django, Spring Boot, ASP.NET Core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JUnit,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Asana, Trello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the implementation of a scalable architecture that resulted in a 30% increase in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build dynamic user interfaces, creating a seamless and engaging user experience for web applications across multiple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faster deployment cycles and improved software quality by automating testing and integration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deploy and manage applications effectively in a cloud environment, enhancing application availability and reducing operational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mentorship to junior developers, fostering a culture of continuous improvement and adherence to best coding practices across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ensuring secure and efficient data retrieval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JPA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API response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UI/UX designers to translate wireframes and mockups into responsive web pages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engagement metrics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and schema design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25% reduction in data retrieval times for critical reporting tools.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user authentication and authorization mechanisms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security protocols across multiple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methodologies,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sprint planning and project tracking, successfully delivering projects ahead of schedule.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and APIs for external data consumption, enhancing the functionality of web applications with real-time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code coverage and robust application behavior through automated testing.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architecture planning sessions to identify and adapt new technologies suitable for improving software development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cross-functional teams to gather requirements and develop software solutions that meet client needs with a focus on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performance and responsiveness for user interfaces which improved client satisfaction considerably.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data migration projects from legacy systems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successful data integrity and performance benchmarks.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containers for application deployment, leading to a more manageable development environment and streamlining the development pipeline in collaborative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automation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tasks, significantly enhancing operational efficiencies and reducing manual errors.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e-commerce platforms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establishing critical functionalities like payment processing and customer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multi-disciplinary teams to facilitate continuous integration and continuous deployment (CI/CD)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Bitbucket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team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performance monitoring solutions leveraging AWS Cloudwatch, which improved incident response times by 50%.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such as daily stand-ups and retrospectives, to ensure consistent communication and progress tracking.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user verification processes for several high-profile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internal tool development by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reduced administrative workload for project management teams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of a web-based dashboard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real-time analytics for stakeholders and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 visualization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Chart.js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greatly enhancing the interpretability of data for end-users.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unit tests for existing functionalities in Java applications,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the applications remained robust and bug-free.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architecture discussions to identify potential areas for code refactoring and infrastructure improvements using modern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DevOps 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QA teams to ensure new code adaptations maintained high quality through comprehensive testing frameworks,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testing.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legacy applications to cloud-native architecture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reducing downtime during transitions.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