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8 years of experience specializing in developing and implementing innovative software solutions using cutting-edge technologies. Expert in various programming languages, frameworks, and cloud platforms, with a strong focus on performance and scalability to drive business growth. Proven ability to lead teams through the entire software development lifecycle while ensuring adherence to best coding practices and infrastructure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TypeScript, Python, Rust, Solidity, React,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GCP,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CI/CD, JIRA, Agile, Scrum, Microservices,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Cypress, Postman, SonarQube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OAuth, JWT, SSO, OWASP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high-performance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system scalability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for a serverless architecture, reducing operational costs by 30% while increasing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queries using advanced indexing strategies and query optimization techniques, enhancing data retrieval speed by 25% in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enabling seamless deployment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creating RESTful APIs that handled over 10,000 requests per minute, ensuring robust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2.0 security standards were implemented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code coverage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features using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to enhance user experience for a live data streaming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processing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ETL operations and data transformation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an environment of learning and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software requirements and develop solutions aligned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allowing version control and automated deployment of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application stack, providing clients with a flexible querying tool for data retrieval, significantly reducing over-fetching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audits to maintain high standards of quality and facilitate knowledge sharing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the product team to ensure that the engineering solutions met business requirements and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advanced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server-side scripts that automated data processing tasks for clients, improving operational workflows by up to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that enhanced UI performance and responsiveness across various projects, aligning with user experience design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 planning sessions, applying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product deliveries.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and manage NoSQL databases for agile development projects, facilitating rapid application development and iteration.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APIs with integrated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to secure data transactions between clients and servers 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streamlining the deployment of applications across different environments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end-to-end test cases utilizing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production bugs and improving overall software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key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to drive user engagement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design database schemas and optimize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reviews and retrospectives that improved team performance and project delivery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integrity and enabling collaborative development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