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software development, specializing in scalable web applications and using frameworks like React, Node.js, and Django. Proven ability to lead projects in a collaborative environment and enhance system efficiencies with a focus on modern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SOAP,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GitLab,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Agile, Lean,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applications,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responsive user interface with a loading time reduction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within applications, optimizing query performance and ensuring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deployment process reducing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reliability and reducing production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and mentored junior developers in best coding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infrastructure, including services such as EC2 and S3, to enhance application performance and storage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APIs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client application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to ensure scalability and performance,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technical specifications for projects, enabling better understanding and knowledge transfer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leading sprint planning sessions and retrospectives to foster team collaboration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all applications, focusing on authentication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UI/UX designers to deliver user-friendly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and version control effectively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components and services that improved user experience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processing workflows and enhancing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focusing on schema design and indexing strategies to improve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build a multi-tenant SaaS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flexibility.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and code reviews which reduced bugs and improved feature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code reviews and pair programming sessions, improving code quality and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as part of an agile team, ensuring clear communication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automated deployments and efficient resource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Java-based applications, enhancing user authentication processes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deployed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integration capabilities for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interfaces leveraging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under high traffic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refactor legacy codebase, improving stability and maintainability of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application releases and reducing build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creating technical documentation for developed features, ensuring seamless handover and knowledge transfer to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front-end technologies, fostering a culture of learning and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