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backend development, API architecture, and database management. Proven expertise in building RESTful services using Flask and Python, along with a solid background in AWS infrastructure management and data pipeline processes leveraging Airflow. Adept at collaborating across teams to drive innovation and enhance student outcomes in an Ed-Tech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TypeScript,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ETL, Data Warehousing, Apache Kafka,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Pytest,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robust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interactions between customer-facing applications and backend services, supporting over 100,000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extraction, transformation, and loading for critical business intelligence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by 30%, ensuring timely access to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a 25%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while maintaining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business intelligence team to design intuitive data visualizations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decision-making processes for educators.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Docker containers to streamline the deployment of microservices for the backend infrastructure,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workshops on best practices in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 for junior engineers,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architecture of a microservices-based application, ensuring each service followed REST principles, leading to improved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performance of web applications, enhancing user experience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database migrations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Alembic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workflows and reducing deployment errors during database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software development,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gather requirements and convert them into technical specifications, resulting in features that directly addressed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AWS resource usage,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metrics and alerts, which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RESTful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integration with various third-party services, improving data consistency and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implementing indexing strategies that improved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implement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interactions and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existing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compliance, which reduced vulnerabilities and improved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the number of bugs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streamlining existing processes and improving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Exploited SQL scripting to automate routine data processing tasks, cutting down operational time by 20%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actively driving sprint planning and retrospectives for continuous improvement in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secure,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respond to user feedback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and tools, which improved bug detection rates and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performance tuning by optimizing slow-running queries and application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technical specifications for software features to facilitate team collaboration and transfer of knowledge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system architects to design database schemas and architectures that efficiently housed data and minimized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DevOps practices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workflows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assessments of existing applications, leading to significant improvements through refactoring based on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