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senior-level engineer with extensive experience in healthcare IT, specializing in EHR systems, data integration, and automated record processing solutions. Proven track record in developing advanced systems using Epic and other EMR technologies to enhance patient data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Ruby,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Node.js, Spring,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Epic, Cerner, EHR Systems, Apple Health, FHIR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Standards:</w:t>
      </w:r>
      <w:r w:rsidRPr="00C3688B">
        <w:rPr>
          <w:rFonts w:ascii="Arial" w:hAnsi="Arial" w:cs="Arial"/>
          <w:color w:val="424242" w:themeColor="text1" w:themeShade="BF"/>
          <w:sz w:val="20"/>
          <w:szCs w:val="20"/>
        </w:rPr>
        <w:t xml:space="preserve"> HL7, FHIR, RESTful APIs, SOAP,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PyTorch,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patient data integration framework using </w:t>
      </w:r>
      <w:r w:rsidRPr="00C3688B">
        <w:rPr>
          <w:rFonts w:ascii="Arial" w:hAnsi="Arial" w:cs="Arial"/>
          <w:b/>
          <w:color w:val="424242" w:themeColor="text1" w:themeShade="BF"/>
          <w:sz w:val="20"/>
          <w:szCs w:val="20"/>
        </w:rPr>
        <w:t xml:space="preserve">Epic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Cerner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access to medical records across care providers'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AI-powered metadata generation tool that summarizes patient progress notes and lab results,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natural language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a secure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deployment for health data,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define the requirements for an automated patient record retrieval system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interfacing with multiple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and performance by implementing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version control via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management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Apple Health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with existing health management systems, providing patients real-time updates on their health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and validation of the integrated healthcare systems with a focus on data security standards based on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to improve team productivity,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sprint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for healthcare staff on utilizing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effectively, enhancing user engagement and data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complex backend system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analytics and reporting needs for healthcare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to align healthcare IT strategies with federal regulations and compliance standards, ensuring that developed solutions comply with HIPAA.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mentorship for junior developers, fostering a strong coding culture within the team and improving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migration projects that transitioned legacy patient records into newly adopted </w:t>
      </w:r>
      <w:r w:rsidRPr="00C3688B">
        <w:rPr>
          <w:rFonts w:ascii="Arial" w:hAnsi="Arial" w:cs="Arial"/>
          <w:b/>
          <w:color w:val="424242" w:themeColor="text1" w:themeShade="BF"/>
          <w:sz w:val="20"/>
          <w:szCs w:val="20"/>
        </w:rPr>
        <w:t xml:space="preserve">EMR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customer feedback sessions to iterate on feature development and improve system usability for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responsive web application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healthcare client aimed at improving patient engagement and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the implementation of best practices for data normalization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a microservices architecture for an existing healthcare application, enhancing modularity and scalability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Implements Agile best practices, conducting regular stand-ups and retrospective meetings to improve software delivery timelines and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software development lifecycle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APIs with an emphasis on security,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authorization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session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gathered feedback to refine features and strengthen user experience across healthcare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authentication across various applications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analytics initiatives by integrating data from various systems using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enhancing decision-making capabilities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upgrade of legacy systems by introducing new frameworks such as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performance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contributed to knowledge-sharing sessions, enhancing team skills and project outcomes through collaborative feedback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provide solutions that aligned with their business objectives in the healthcare sector.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relationships with off-shore development teams for collaborative project management, ensuring timely delivery of key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methodology frameworks to organize sprints and deliver high-quality software products that meet client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