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developing, maintaining, and optimizing complex software solutions. Demonstrated expertise in integrating advanced technologies to boost system functionality and performance while ensuring adherence to industry best practices and coding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Django, Node.js, Spring,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 Technologies:</w:t>
      </w:r>
      <w:r w:rsidRPr="00C3688B">
        <w:rPr>
          <w:rFonts w:ascii="Arial" w:hAnsi="Arial" w:cs="Arial"/>
          <w:color w:val="424242" w:themeColor="text1" w:themeShade="BF"/>
          <w:sz w:val="20"/>
          <w:szCs w:val="20"/>
        </w:rPr>
        <w:t xml:space="preserve"> GraphQL, RESTful APIs, HTML5, CSS3,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due to improved performance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application deployment times by 40% and enhancing system reliability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data integration, allowing various systems to interact effectively, which led to a 25% increase in overall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application response time by 35% and improving transaction processing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EC2 and S3, achieving a 50% reduction in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deployment efficiency and code quality through automation and Collaborative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dynamic data fetching, streamlining the data exchange processes and enhancing user experiences for our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architectures that support high traffic volumes and complex business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in software development best practices and agile methodologies, which improved overall team productivity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managing cloud resources efficiently and enabling scalable resource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and accessible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satisfaction ratings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 scripts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bug release rates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and implemented monitor solutions which led to proactive problem detection and resolution before issues affected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sprint planning and retrospectives, ensuring the team remained focused and aligned on project goals and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supporting high-load environments with enhanced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greatly enhancing the security posture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continuous integration environments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shortening the development lifecycle and accelerating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establish efficient testing procedures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reduction in critical bugs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 and performance, following SOLID principles and modern software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selected appropriate tech stacks for client projects based on unique requirements, optimizing resource allocations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client meetings to gather requirements and update on project statuses, ensuring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client project executions, emphasizing rapid prototyping and iterative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gather user requirements and translate them into technical specifications, enhancing product roadmap direction.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effective migration of applications to cloud environments,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application scaling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processes, alleviating operational bottlenecks and increasing productivity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external stakeholders to provide technical support and solutions tailored to their operational needs, fostering strong client relationships.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