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complex solutions utilizing cutting-edge technologies. Specializing in full-stack development to create efficient, scalable applications with a focus on user experience and performance. Adept at collaborating with cross-functional teams to boost system functionality and streamline operations. Committed to mentoring junior developers and improving code quality through best practices and continuous integration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back-end, improving load times by 30% and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secured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across multiple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deployment speed by 40% and reduced scaling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migrate legacy applications to the cloud,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uptime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up to 25% through indexed searches and improved data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improved overall code quality and reduced error rates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90%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build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cross-device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feature branching, significantly streamlining collaboration between team members and minimizing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automating resource provisioning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the deployment process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for applications through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bottlenecks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use of modern frameworks and best practices in software development,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ensure that microservices design patterns aligned with business goals, driving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analytics workloads without degrading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 sets based on client desires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by 50% and improving collaboration between development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solidifying codebase integrity and ensuring component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and optimized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system downtime during updates and maintaining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technical solutions in an agile environment, performing regular sprint planning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NoSQL data models, allowing for more flexible and powerful data manipulation techniques to accommodate varied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discussions, advocating for microservice architectures to distribute system load more effectively and improve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regular updates, ensuring project timelines and goals were consistently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fostering skills in modern front-end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aggregate data from multiple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automation scripts for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workflow efficiency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debugging sessions within software applications using browser developer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troubleshooting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to assist in project management tasks, contributing to sprint reviews and planning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practices to bolster learning and enhance code quality through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development workflow, and cultivating a solid understanding of testing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