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delivering versatile software solutions. Proven track record in IT consultancy, adept in utilizing cutting-edge technologies and frameworks to spearhead projects that meet complex client demands while ensuring top-tier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JIRA, Confluence, GitHub,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robust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e-commerce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30% and reduced page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gateways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client-server interactions and reducing response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analysis of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bottlenecks and optimizing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from a monolithic architecture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third-party services through RESTful APIs,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thereby enhancing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software quality and reducing post-deployment defects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user-friendly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adaptive design techniques to enhance overall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retrieval speeds by 45%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and best practices, leading to a 20% increase in team productivity and a 30% reduction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fostering an environment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documentation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artifacts and codebases, improving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ensure consistent integration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operations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in existing applications, supporting seamless communication between different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with emphasis on query optimization, successfully managing large datasets effectively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high-quality code standards and efficient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coverage for critical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on web applications by incorporating responsive design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quick turnaround times for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and coding conventions.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increasing efficiency of data management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project plans and timelines, employing agile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services, enhancing client integration capabilities and data exchange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microservices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commendations for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application logs and reports, aiding in troubleshooting and performance monitoring.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