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proficient in developing robust and scalable web applications using Python and Flask, integrated with SQL databases and cloud services like AWS, with a track record of successful project deliveries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Agile,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Selenium, PyTest,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 by 40% for an enterprise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scalable deployment and reduced integration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reducing operational costs by 30% through efficient resource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database schemas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an application performance boost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in web applications, enhancing user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collaboration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bugs reported during initial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streamlining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time-to-market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full-cycle application development from requirements gathering to deployment, ensuring alignment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 workshops to improve team productivity and strengthen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automated testing, enhancing overall team skill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to improve data processing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framework, allowing for dynamic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data flow for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business processes, reducing manual effort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to support growing data needs, improving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transformation initiative, improving team interactions and project delivery timelines through better communication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integration with third-party applications and internal systems, supported by comprehensive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for junior engineers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performance optimization, contributing to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observability and allowing quicker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for applications to meet compliance standards, leading to a reduction in vulnerabilities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secure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module performance and reducing execution time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SQL queries and reports for business intelligence applications, assisting non-technical stakeholders in data analysis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for various software solutions, ensuring compliance with client requirements and functionality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technical discussions, promoting knowledge sharing and adherence to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integrate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