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innovative software solutions. Proficient in leveraging modern technologies to enhance product functionality and improve performance in IT consulting. Skilled in the complete software development lifecycle and passionate about implementing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Express.js, Spring Boot,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Jenkins, Git,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Mockito, Cypress, Selenium, NewRelic,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applications, enhancing user experience for over 10,000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user interfaces, significantly improving application performance and responsiveness since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applications to </w:t>
      </w:r>
      <w:r w:rsidRPr="00C3688B">
        <w:rPr>
          <w:rFonts w:ascii="Arial" w:hAnsi="Arial" w:cs="Arial"/>
          <w:b/>
          <w:color w:val="424242" w:themeColor="text1" w:themeShade="BF"/>
          <w:sz w:val="20"/>
          <w:szCs w:val="20"/>
        </w:rPr>
        <w:t xml:space="preserve">containerized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achieving a 30% reduction in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throughput by 25%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testing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quality, maintaining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enhancing team alignment and project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promote best coding practices, significantly improving junior developers' performance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tuning and optimization efforts that improved system response time by 20% through effective database indexing and query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clients to combine requests into a single API call, which improved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plan sprints effectively, diversifying team skillsets and improving overall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DevOps practices, enhancing team collaboration and reducing operational bottlenecks, which accelerated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new technologies and soft skills development, fostering a culture of continuous learning and innovation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and server-side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SQL queries and database optimizations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for high-demand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and architecture planning for multi-tier applications, enhancing project clarity and developer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implementation of automated testing frameworks including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applications with a high degree of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align RESTful services and UI requirements, resulting in improved client satisfaction and adherence to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effective deployment strategies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Formation, facilitating faster infrastructure deployment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reviews and enforced best practices, directly impacting the quality and performance of the applications developed.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seamless user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upgrades and data migrations while ensuring minimal downtime and data integrity during transitions through careful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resolving production issues through thorough debugging and analysis of application logs using </w:t>
      </w:r>
      <w:r w:rsidRPr="00C3688B">
        <w:rPr>
          <w:rFonts w:ascii="Arial" w:hAnsi="Arial" w:cs="Arial"/>
          <w:b/>
          <w:bCs/>
          <w:color w:val="424242" w:themeColor="text1" w:themeShade="BF"/>
          <w:sz w:val="20"/>
        </w:rPr>
        <w:t xml:space="preserve">NewRelic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rigorous testing methodologies including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fewer production incidents and increased stakeholder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development sessions, utilizing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tight integration across multiple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