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specialized in developing robust software solutions. Proficient in a variety of programming languages, frameworks, and tools with a strong focus on delivering high-quality results in dynamic environments. Proven ability to leverage technology to enhance business processes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SOAP, OpenAPI,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through tailored user interfaces and optimized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frequency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front-end applications—boosting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while increasing code quality through automated testing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specifications, ensuring alignment with Agile best practices and promoting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reviews, and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performance profiling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and reliability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consumption efficiency for client applications, reducing over-fetching and improving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90% and ensuring stable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management and achieving high availability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with product management teams to deliver high-impact features using Agile methodologies, successfully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security practices in API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for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in sprint planning sessions and retrospectives to continuously optimize delivery processes and meet project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customer-centric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reducing overall click-through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decrease in response times across various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refactoring efforts to transition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scalability and easier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translated them into technical implementations,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solutions for payment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analytics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system reliability and performance through extensive load testing and user simulation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responsiveness under high user 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onsite and remote teams to maintain consistent coding standards and improve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 Agile framework to drive project timelines and priorities, ensuring timely delivery of software projects and client commitments.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 identity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security features and user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implement critical improvements to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maintaining service-level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initiatives to enhance automated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designed for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in data handling and visualization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providing technical support and implementing bug fixes in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professional development to keep abreast of the latest technology trends and tools, including cloud technologies and software development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Formalized documentation of software requirements and technical specifications to aid in project onboarding and client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application deployment phases, ensuring system stability and reliability through pre-deployment testing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