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8+ years of experience specializing in scalable web applications and APIs. Proficient in full-stack development, cloud architecture, and automated deployments, leveraging contemporary technologies to deliver robust solutions in fast-paced environments. Adept in Agile methodologies and passionate about continuous improvement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Architecture, Event-Driven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Software Development Life Cycle (SDLC), System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reduction in load times through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for multiple applications, enhancing deployment efficiency by 40%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rollback incidents through rigorous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migration strategies moving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methodologies, reducing project delivery timelines by 20% and increasing team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builds and rapid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client applications, enhancing security measures while streamlining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audits identifying performance bottlenecks and applying tuning strategies that enhanced application throughput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adherence to specifications and reducing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transition to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and improved scalability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enforcing best practices and clean code principles that fostered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cloud-based application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scaling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front-end applications, ensuring adherence to best UX practices through user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RESTful APIs, ensuring robust security features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suite of APIs that improved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application performance under high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microservices, successfully reducing deployment timeframes and allowing independent scaling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promoting maintainable and scalable code throughout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implementing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an identity management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integrations, which streamlined user management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meetings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led to increased project visibility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to manage relational data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manipulation for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throughout the software development cycle to ensure knowledge sharing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community-driven development and collaboration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gather feedback and iteratively improve product interfaces based on real-user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project deployment processes which enhanced release cycles and increased overall delivery speeds.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