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scalable software solutions and leading projects in various industries including healthtech, fintech, and e-commerce. Proficient in a range of programming languages and tools, demonstrating strong problem-solving skills and a commitment to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Configuration: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WebSocket,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Data Structures,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API that handled over 100K requests per day,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smooth transitions between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engaged in API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client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optimizing query performance through meticulous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scalability and fault tolerance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project scopes and deliverables, aligning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repeatable and reliable environment setups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expertise to refine the product backlog and ensure alignment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on web applications,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allowing for efficient resource management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tasks, saving approximately 15 hours of manual work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interactions and improving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automated testing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tests into existing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data migration strategies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on-call production troubleshooting and resolution of issues, ensuring minimal downtime and swift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communication and project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agile methodologies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define application architectures and frameworks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technical documentation, outlining setup procedures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utilized in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timely updates to improve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legacy applications by refactoring code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like stored procedures and triggers.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effective version control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branching strategies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for tailored software solutions, translating business needs into technical specifications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data between systems ensuring data consistency, leveraging knowledge of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assisting in code reviews and providing constructive feedback to enhance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UI components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