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expertise in designing and implementing scalable software solutions using a diverse tech stack. Adept at leading teams and leveraging modern development methodologies to enhance project efficiency and deliver high-impact results. Proven track record of problem-solving and delivering quality code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Travis CI, GitOps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high-availability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optimized performance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for an enterprise-grade SaaS solution,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a cost reduction of 25% in infrastructure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over 50% and enabling a culture of rapid iteration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complex RESTful API architecture to support mobile and web applications, ensuring scalability and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agile practices to enhance team productivity, facilitating daily stand-ups and sprint reviews to ensure alignment with project goals and timely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retrieval, increasing system responsiveness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testing and automated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production bugs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user-centric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increase in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SQL and NoSQL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for high-performance data access, enhancing application performance by 20%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application's functionality, resulting in a 15% increase in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refactoring code into cloud-native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seamless transition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uptime and reducing incident response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design reviews, contributing to the strategic direction of technical solutions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stability and performance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integrate interactive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user experience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efficient data access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reducing data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increase in user engagement across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to analyze user behaviors and decisions, leveraging analytics tools for data-driven feature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code management and streamlined collaboration among teams, ensuring code integrity and deployment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actively engaging in sprint planning and retrospectives to foster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backend APIs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client-server interactions.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web application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maintaining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maintaining coverage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revamping legacy applications into modern architectures utilizing REST principles, resulting in improved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efficient SQL queries and schema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response times in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management, facilitating timely delivery of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modular and reusable code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clean codebase that enhances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feedback loops to influence product direction, ensuring deliverables aligned with user expectations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system documentation and support materials for new features and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