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7 years of experience specializing in backend and front-end development, relational database design, and application development, particularly in Python. Proven track record in improving code performance, using version control, and cloud solutions to enhance data processing capabilities. Adept at working in collaborative environments and delivering high-quality, maintainable code, and developing comprehensive training materials.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SAS, Java,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Django, Flask, React, Node.js,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GitLab, GitHub, Docker, Jenkins,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&amp; Analysis:</w:t>
      </w:r>
      <w:r w:rsidRPr="00C3688B">
        <w:rPr>
          <w:rFonts w:ascii="Arial" w:hAnsi="Arial" w:cs="Arial"/>
          <w:color w:val="424242" w:themeColor="text1" w:themeShade="BF"/>
          <w:sz w:val="20"/>
          <w:szCs w:val="20"/>
        </w:rPr>
        <w:t xml:space="preserve"> Pandas, NumPy,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Validation &amp; Statistical Processing:</w:t>
      </w:r>
      <w:r w:rsidRPr="00C3688B">
        <w:rPr>
          <w:rFonts w:ascii="Arial" w:hAnsi="Arial" w:cs="Arial"/>
          <w:color w:val="424242" w:themeColor="text1" w:themeShade="BF"/>
          <w:sz w:val="20"/>
          <w:szCs w:val="20"/>
        </w:rPr>
        <w:t xml:space="preserve"> Data Validation, Statistical Analysis, Data Cleaning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Code Profiling, Refactoring, Load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database performance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with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enhancing workflow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data validation using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accuracy in large data files, effectively reducing processing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legacy code to improve functionality and performance, addressing bottlenecks using </w:t>
      </w:r>
      <w:r w:rsidRPr="00C3688B">
        <w:rPr>
          <w:rFonts w:ascii="Arial" w:hAnsi="Arial" w:cs="Arial"/>
          <w:b/>
          <w:color w:val="424242" w:themeColor="text1" w:themeShade="BF"/>
          <w:sz w:val="20"/>
          <w:szCs w:val="20"/>
        </w:rPr>
        <w:t xml:space="preserve">performance profiling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training materials and documentation for codebase and usage of tools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knowledge sharing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develop user-centric solutions,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interactive UI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version control through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SVN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maintaining high standards of code quality and enabling seamless collaboration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statistical processing improvements using </w:t>
      </w:r>
      <w:r w:rsidRPr="00C3688B">
        <w:rPr>
          <w:rFonts w:ascii="Arial" w:hAnsi="Arial" w:cs="Arial"/>
          <w:b/>
          <w:color w:val="424242" w:themeColor="text1" w:themeShade="BF"/>
          <w:sz w:val="20"/>
          <w:szCs w:val="20"/>
        </w:rPr>
        <w:t xml:space="preserve">SAS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where required, enhancing data analysis capabilities and facilitating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backend APIs with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them with frontend services managed through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smooth data flow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 management and deployment, executing basic command-line operations and shell scripting to automate routine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databases focusing on usability and functionality, ensuring effective data schema management to support application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regular status reports and evaluations of database implementations, aiding in strategic planning and technology adoption decisions with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coding practices and procedures, emphasizing the importance of writing well-documented code that's easy to maintain and extend.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technical presentations to communicate project progress and results to clients, showcasing actionable insights derived from complex data analyses.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development of full-stack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backend and frontend integration in dynamic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data processing workflows by implementing </w:t>
      </w:r>
      <w:r w:rsidRPr="00C3688B">
        <w:rPr>
          <w:rFonts w:ascii="Arial" w:hAnsi="Arial" w:cs="Arial"/>
          <w:b/>
          <w:bCs/>
          <w:color w:val="424242" w:themeColor="text1" w:themeShade="BF"/>
          <w:sz w:val="20"/>
        </w:rPr>
        <w:t xml:space="preserve">automated scripts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manual effort by 25% and increasing data processing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CI/CD process improvements by integrating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more efficient deployments and reduced downtime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analysts to ensure data quality through rigorous testing protocols, leveraging insights from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statistical analysis and validation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experience by developing accessible and responsive designs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prioritizing performance and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relational databases including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data queries and improve retrieval operations, achieving up to 40% faster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to uphold coding standards and foster a culture of continuous improvement and quality assurance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engagements to assess technical requirements, proposing solutions that align with their business goals and optimizing project outcomes.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and deploying enterprise-grade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interoperability and performance across cloud services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extraction and transformation tasks, effectively handling large datasets for analytical purposes and ensuring data integrity throughout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frameworks to guarantee robust applications, ensuring reliability and performance consistency.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various version control systems leveraging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SVN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collaboration among developers by maintaining thorough version histories.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 planning sessions to estimate timelines and deliverables, ensuring accurate alignment of expectations and resources with project scope.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daily data reconciliation processes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reducing manual data handling time and errors associated with data entry.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designing technical solutions that adhere to industry best practices, particularly in criteria around </w:t>
      </w:r>
      <w:r w:rsidRPr="00C3688B">
        <w:rPr>
          <w:rFonts w:ascii="Arial" w:hAnsi="Arial" w:cs="Arial"/>
          <w:b/>
          <w:bCs/>
          <w:color w:val="424242" w:themeColor="text1" w:themeShade="BF"/>
          <w:sz w:val="20"/>
        </w:rPr>
        <w:t xml:space="preserve">performance optimization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code readability.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research into new technologies and programming languages that could enhance the existing technology stack, leading to the successful implementation of next-gen 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