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 and developing innovative software solutions. Expertise in full-stack development, proficient with React, Node.js, AWS, and a multitude of other technologies ensuring delivery of high-quality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Lambda,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a microservices architecture, enhancing system reliability and reducing downtime by 15% during peak loads,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across multiple platforms,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50%, thereby enabling faster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enhance team collaboration, resulting in a notable increase in project delivery speeds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improve team skillsets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and high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flexible and efficient data retrieval, which improved the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in production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UI components adhering to the latest UI/UX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retention by improving design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technical expertise in projects enhancing customer experiences through optimized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application development, including data encryption and secure API endpoints,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high availability to match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binding and improving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data transaction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promoting seamless application deployments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focusing on performance improvements, decreasing response times by 30% across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leading to improved quality of code and software maintainability across the team via established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documented APIs standards and tooling to streamline processes within the development lifecycle, promoting enhanced developer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enhanced user authentication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Flask, automating repetitive tasks and improving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CSS, enhancing the user experience of the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that project goals were met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to optimize application performance and reduce load times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feedback on software usability to ensure product-market fit and necessary product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