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scalable software solutions for diverse industries including finance , healthcare, and e-commerce. Proven track record of leveraging cutting-edge technologies to deliver high-quality applications and improve system performance. Skilled in streamlining development processes and executing best practices in agile environments to enhance user experiences and drive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Angular, Node.js,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MongoDB Compass,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a legacy application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while reducing server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 speed for end-users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extensive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50% decrease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and UI, achieving over 95% test coverage and minimizing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improving project transparency and team dynamics while successfully delivering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 deployments, ensuring high availability and efficient resource management across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introduced them to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development efficiency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analyze requirements and provide technical solutions, facilitating communication between stakeholders and development teams for better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observability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repetitive tasks within development workflows, leading to a productivity rise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migration plan from a monolithic structure to a microservices-based architecture, ensuring minimal downtime and data integrity through detailed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driving the adoption of best practices and new technologies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industry-wide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SaaS product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 and improving overall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team's efforts in achieving more reliable and maintainable code over multiple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large cross-functional team to design and deploy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streamlining operations for business analysts.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deployment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highly available applications,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best practices for branching and merging to enhance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communication layer for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system's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for transitioning to a hybrid cloud strategy, leveraging both on-premises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identity management application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user access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simplistic user interface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user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microservices architecture aimed at increasing the application deployment speed using container technology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hosting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deployments and code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debugging and maintaining legacy systems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analyze and optimize existing queries which resulted in reduced server load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test-driven development (TDD) practices, writing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that the code met the client requirements without delays in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stakeholders to finalize project specifications and wireframes for new features which were integrated into the existing codebase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project of transitioning from local hosting to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accessibility and deployment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