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custom software solutions, application development, and system architecture. Proven track record in utilizing advanced technologies and frameworks to enhance user experience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Redis, ELK Stack,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engagement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resulting in improved application performance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architectures and design patterns, thereby enhancing team productivity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development cycles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managing and provisioning infrastructure resources systematically.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through A/B testing methodologies and refined front-end components, resulting in a significant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assessments and implemented OWASP guidelines across applications, mitigating common vulnerabilities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system visibility for ongoing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presided over sprint shadowing sessions as part of the Agile methodology, ensuring quality and commitment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solutions, enhancing customer relationships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performance boost and increased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refined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consuming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management for client applications, enhancing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sprint planning process, helping identify backlog priorities and defining deliverables based on customer feedback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query times by implementing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all ongoing development projects, ensuring compliance with industry standards and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cloud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time-to-market for new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process improvements that enhanced product quality and development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exchange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with cloud providers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service functionalities with cloud-native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requirements gathering to deployment, utilizing Agile scrum processes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and user experience by implementing front-end performance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