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expertise in developing scalable applications and high-performance software solutions. Proficient in various technologies including cloud services, data architecture, and software development frameworks. Committed to delivering robust applications that enhance user experience and align with strategic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Services,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deployment efficiency, resulting in a 30%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user engagement by improving performance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enhancing functionalities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leading to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DevOps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achieving 99.99% uptime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full-cycle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compliance with rigorous industry regulations and standards, which improved product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Leaded a team of developers in an Agile environment,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project management and enhance delivery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reducing infrastructure overhead while maximizing performance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response time by 35% and enhance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technical specifications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advanced indexing and query optimization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 components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real-time applications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to amplify collaborative features, such as live notifications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the latest technologies including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RESTful APIs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integrations with client systems, resulting in 25% increase in data 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through extensive refactoring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code complexity while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 sets of unstructured data, optimizing data processing speed and reliability for data-driven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feedback and ensuring adherence to best practices in software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version control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Continuous Integration/Continuous Deployment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automated testing to minimize deployment risks and expedite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cross-platform mobile application with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accessibility and engagement by delivering services on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high-level code quality and performance of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solutions, leading to a 20% improvement in client satisfaction ratings.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features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and data protection in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large-scale web portal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experience and enabled efficient content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for analytics solutions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insights into user behavior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maintenance of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for mission-critical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existing applications, leading to a reduction in average load time by 15% through efficient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UI/UX designers to enhance application look-and-feel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architectures and design decisions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a resource for future development efforts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Agile ceremonies, adapting to changing project requirements and timelines while maintaining high-quality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