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scalable software solutions. Expertise in web and mobile applications with hands-on experience in advanced frameworks, cloud services, and DevOps methodologies. Proven ability to lead teams in fast-paced environments while employing agile development practices to meet project goals and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web-based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refined user interface design and optimized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while enhancing the reliability of the deployment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coding standards in a team of 10, resulting in a 25% decrease in bug frequency and improved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processes, significantly reducing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 APIs for a new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project management processes, leading to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50% increase in data retrieval efficiency for analytics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above 85% and stabilizing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consistent and reproducible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meetings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alignment across deliverables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adoption of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versioning strategies, enhancing team performance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applications' functionality, leading to better service offerings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and reduced application load time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achieve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transitioning legacy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overall system architecture design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approach, leading to decoupled services and easier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enhancing communication and track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APIs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principles that enabled mobile app features, improving synchronization between services and mobile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effectively managing concurrent feature development while minimizing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APIs and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guidance for future development and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team workflows and task tracking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software quality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events to brainstorm and prototype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innovative solutions that expanded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of existing projects by enhancing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increased application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training workshops, utilizing approved project templates and documents, improving their overall understanding of product functionality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critical bug tracking and resolution processes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satisfaction ratings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recommending new approaches to data fetching strategies, resulting in improved API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knowledge-sharing sessions regarding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automation tools and deployment tactics.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