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development, specializing in innovative solutions to complex IT challenges. Proven expertise in leading cross-functional teams, optimizing software design and delivery processes, and implementing scalable applications using modern frameworks and technologies. Passionate about leveraging technology to enhance user experience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Gateway, Service Mesh, Spring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by 25%,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infrastructure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S3, EC2, and Lambda to create scalable solutions that supported a 50% increase in daily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microservices framework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deployment processes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responsive and accessible applications that improved overall usability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interactivity of client applications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setting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high-quality, maintainable code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database management, implementing efficient data schema designs that improved query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by 60% and minimizing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cross-platform mobile app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an application that received over 10k downloads in the first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clients on architectural decisions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to improve scalability and reduce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project transitions and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cloud service usage, fostering professional growth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optimizing performance and contributing to improved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databases that efficiently managed large datasets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bug rate by 35%, ensuring higher reliability and maintainability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to focus on iterative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effectively across multiple projects, improving team collaboration and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which facilitated continuous integration and ensured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user-focused solutions that increased customer satisfaction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ensuring alignment of software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security protocols to safeguard user credentials and sensitive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frameworks to improve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quality assurance through manual and 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defect density reduction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application deployment phases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smooth transitions and minimal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design details, creating user guides for complex features, facilitating better user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by resolving bugs and enhancing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technology stack improvements, recommending shifts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