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of experience in designing, developing, and deploying scalable applications across various industries including IT consulting, with expertise in full-stack development, cloud computing, and agile methodologies. Proficient in a wide array of programming languages, frameworks, and technologies, paving the way for optimized and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JUnit5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Unix, Windows, Visual Studio,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meet client needs, reducing server response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and reliability, achieving a 25% reduction in production outages.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various backend systems and enhancing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storage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retrieval and manipulation, successfully managing dataset increases of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full software development lifecycle (SDLC) with Agile methodologies,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tracking, resulting in a 40% improvement in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system optimization efforts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strategies, enabling applications to handle up to 10,000 concurrent users with minimal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for junior developers, emphasizing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quality and team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enhance application front-ends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boost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and reducing defects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minimizing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querying capabilities and reducing data load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techniques on AWS server configurations, improving application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prototyping of application features, accelerating the development process and gathering client feedback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security enhancements for applications, utilizing best practices for data encryption and securing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resources against potential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performance by 15% through improved algorithms.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data communication between client and server applications, improving data transaction speeds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meetings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management, resulting in enhanced team collaboration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reduction in regression issues after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leading to a 25% increase in data retrieval efficiency for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an e-commerce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executing features that drove a 40% increase in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climate data analysis project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interactive data visualization dashboards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Devised strategies for server migration to AWS, successfully decreasing operational costs by 15% while enhancing scalability and availability.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security measures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smooth collaboration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interfaces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API integrations for third-party services, ensuring comprehensive data exchange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migration from legacy systems to modern cloud solutions, improving data accessibility and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training for internal teams on emerging technologies and best practices in software development as part of the onboarding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for software architecture and design patterns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and comprehensibility for future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requirements and technical specifications, ensuring alignment with business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