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Motivated and results-oriented Senior Software Engineer with over 8 years of experience in building scalable, high-performance applications. Proven skill in leading teams through the entire software development life cycle, implementing best practices, and employing advanced tools and technologies. Adept at transforming business requirements into technical solutions employing agile methodologies and delivering high-quality code.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Vue.js, HTML5, CSS3,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Flask, ASP.NET Core,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JIRA, Confluence, GitHub, Bitbucket,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Selenium, Postman, Cypress,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microservices architectures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scalability and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creating a web-based dashboard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real-time data visualization for client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deployments across multiple environments, reducing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access and performance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response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integrate third-party services, ensuring seamless data flow and extensibility for a scalable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Conceived and executed a cloud migration strategy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services like EC2 and S3 to enhance system reliability while reducing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code standards leading to a 25% increase in code quality from peer feedback initiatives initiated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managing deployment and scaling of microservices efficiently in a production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product stakeholders in Agile sprint planning sessions to define requirements, leading to the successful delivery of software products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business objectives were met without compromising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responsive front-end architecture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accessibility across multiple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professional growth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solutions that reduced application downtime by 50% over six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product requirements and translate them into technical specifications.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construct a multifaceted web application for financial services, ensuring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enhance user interface features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higher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with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testing coverage and efficiency during deployment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system integrations via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reliable data synchronization for client systems across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migrations and optimizations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transaction speeds and reducing database load substantially.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Championed Agile methodologies by participating in daily scrum meetings and bi-weekly sprint reviews to ensure project alignment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and user manuals to assist clients with system operations, promoting ease of use across the board within tech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assessments and identified optimization opportunities that saved the company approximately 20% in infrastructure costs.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and enhanced an identity management solution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user authentication processes were secure and efficient.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role-based access control (RBAC) through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flexible and secure data access for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workflows, improving overall team output and task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code optimization and performance enhancements for existing legacy systems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better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 solutions to cloud-based services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accessibility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technical insights that led to the adoption of best practices in code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various stakeholders to gather required specifications for new features, facilitating clear communication between tech and business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unit and functional testing tools in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API reliability and performance across multiple project increments.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