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 web applications and services. Proven expertise in refining user experiences and leading development teams in high-stakes environments. Proficient in implementing cutting-edge technologies and frameworks to achieve efficient and robust solutions aligned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CircleCI, GitHub Actions,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through advanced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applications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third-party integrations which increased product reach and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improving release cycle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while enhancing query performance through index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strategies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S3, which reduced on-premises infrastructure costs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live features in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 to elevate code quality and maintainability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production bugs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tooling, improving team throughput and product delivery timeframe.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designs into high-quality functional applications ensuring brand consistency across digital touchpoints.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web applications for optimized data fetching, improving responsiveness of client dashboards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provisioning processes and enhancing environment setup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to stakeholders using data visualizations and prototype models, aligning development goals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enterprise-level applications that enhanced client operational efficiency by automating various workflows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times and stakeholder satisfaction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storage processes for improved application performance and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achieving over 95% uptime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and sprint retrospectives to foster a culture of continuous improvement and high-quality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taking advantage of services like App Services and Azure Functions to streamline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contributing to enhanced customer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deliver API solutions tailored to client needs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interactivity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focusing on scalable and efficient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DevOps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ensuring smooth integration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and performance of web applications, leading to improved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metrics and logs,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monitoring and insight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project timelines and deliverables, ensuring alignment with overall business objectives and enhancing client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