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extensive experience in delivering innovative IT solutions across diverse sectors. Proficient in leading technical teams and implementing cutting-edge technologies to boost operational efficiency and create high-performing applications. Adept at analyzing business requirements and translating them into technical specifications, ensuring the delivery of quality software in a fast-paced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TypeScript,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Node.js,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Oracle,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developing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enterprise web application, enhancing user experience, resulting in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microservices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scalability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decreasing deployment times by 50% and ensuring a robust software delivery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integration with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data exchange for over 100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codebases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Entity Framework, enhancing performance by 25% and reducing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transition from monolithic to microservices architecture, leading to improved maintainability and quicker feature rollout.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fostering a culture of quality code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implementing efficient querying techniques that reduced retrieval times by 35% for large datasets.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high-quality deliverables and reduce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system architecture reviews and assessments, making changes that enhanced system performance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stakeholders to gather requirements and provide technical guidance, aligning product development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real-time data processing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ingestion rates and transparency across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workflow management system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complete with real-time analytics dashboards and reporting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an agile team to build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frontend and backend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data storage, resulting in a 20% decrease in response time for user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performance optimization of legacy applications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significant reduction in server load and improved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service-oriented architecture,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communication between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comprehensive documentation for API endpoints, streamlining onboarding processes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integration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more frequent releases and reliable builds.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optimizing cloud storage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costs by 15% while ensuring data availability.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maintenance and enhancement of identity access management solutions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authentication processes across various platforms and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hands-on development of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a responsive user interface.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scripts for automation of server maintenance activities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the robustness of developed applications and increase overall project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team projects as part of a DevOps culture, integrating development and operations practices to streamline workflows.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