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developing scalable applications and leading cross-functional teams in dynamic environments. Proficient in a wide range of programming languages, frameworks, and tools, with a keen focus on delivering high-quality software solutions that drive organizational efficiency and client satisfaction. Strong problem-solving skills with a passion for innovation and learning new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Ruby,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modularity and scalability, achieving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that improved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dynamic user experience while reducing page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web services in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across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container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resource management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TDD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regression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release cycle efficiency and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structures for complex queries and reporting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among teams, improving project transparency and team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with daily stand-ups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workflow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and access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and mentorship for junior developers, fostering growth in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DevOps initiatives, aligning development and operations for increased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full-stack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projects on-time with a strong focus 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create dynamic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to reduce load times and improve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practices for modular design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code coverage to 85% and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using Agile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tracking and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requirements and deliver robust solutions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continuous improvement by introducing new testing and development practices which enhanced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tasks, reducing manual effort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requirement gathering and system design sessions, ensuring alignment with client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testing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technical processes and workflows to support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practices to enhance team effectiveness.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stakeholders throughout project lifecycles to ensure project deliverables met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activities and post-release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