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developing, and optimizing software solutions. Proficient in a diverse array of technologies with a strong focus on cloud-based applications and backend development. Adept at collaborating with cross-functional teams to deliver high-quality products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TypeScript,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Spring Boot,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deployment speed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data utilization and reporting for client-specific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optimizing a legacy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reducing page load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significant reduction in manual deployment errors and improving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were utilized in high-traffic applications, serving over 10,000 requests per minute.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database load and improving application performance under high user concurrency.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design prototypes into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modules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mobile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reliability and performance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into application performance and operational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resource provisioning and enhancing environmental consistency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collaboration in Agile sprints, which improved project delivery timelines and enhanced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provide technical insights, aligning software capabilities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design sessions, proposing solutions that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cost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interactive and responsive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teams to implement efficient data retrieval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reliability through proactive monitoring and alerting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stable operational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CI/CD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deployments and maximizing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management, contributing to sprint planning and retrospectives, improving team communication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APIs into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troubleshoot application issues in production, applying root cause analysis and resolving problems expediently.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and improved service interconnectivity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protocols.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integration testing and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innovative software solutions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software releases aligned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code versioning and collaboration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 standards in software development lifecycle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 gathering processes with stakeholders, translating business needs into technical specifications to guide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 of automated deployment scripts, facilitating seamless project rollouts which reduced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discussions, advocating for adherence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for client-side consumption.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efforts for applications in production environments, employing systematic debugging techniques to identify and resolve software errors.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