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full-cycle software development, specializing in modern web technologies and cloud platforms. Proven expertise in leading teams to design and implement scalable software solutions using cutting-edge technologies. Seeking new challenges to leverage skills in building efficient and impactful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IntelliJ IDEA, Eclipse,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SAST/DAST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Graph Databases, Caching Solutions,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highly available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decreasing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and enabling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storage and retrieval processes, achieving performance improvements of up to 35%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software requirements, ensuring alignment with client expectations and project deadlines, fostering cross-department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enabling efficient client-server data fetching and reducing over-fetching challenges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productivity and quality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protecting sensitive data through robust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to streamline development processes and enhance communication across teams, leading to a 20% improvement in time-to-market for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application performance optimization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load times and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services to improve scalability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system configurations and deployments, minimizing manual overhead and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an understanding of CI/CD workflows among team members. The workshop led to a 30% faster onboarding process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for the integration of third-party services,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interactive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which improved overall software quality by catching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projects for scalable file storage and hosting, resulting in a reliable solution for client backups and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transitions and upgrades for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apply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 designs, improving aesthetics and usability, leading to positive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 strategies that improved code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practices, leading to improved team cohesiveness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load times, resulting in decreased server load and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programming principles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deployment flexibility compared to monolithic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software requirements, translating them into technical specifications which guided the development team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DevOps team by creating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deployment process of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standards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collaboration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tasks, ensuring efficient query performance under heavy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innovation within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efforts to ensure all software processes and application details are well recorded for future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