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track record of designing, developing, and deploying high-quality software solutions across various industries. Proficient in leveraging modern tech stacks to build scalable and maintainable applications while ensuring optimal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Spring,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WebSocket, Microservices, CI/CD, Message Queues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responsive web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 through enhanced UI/UX.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fetching and improved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increasing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computing, optimizing costs and improving performance for on-demand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query response times through optimization and indexing.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team productivity, resulting in timely delivery of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notification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and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a modern stack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tech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security protocols for cloud-deployed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management, improving deployment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to automate workflow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saving the team 20 hours weekly.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discussions, introducing new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application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for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interchange and client-server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develop and maintain enterprise applications, focusing on modular design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testing plans and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software quality assurance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cloud migration strategies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scalable storage and computing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adherence to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efforts from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data retrieval speeds and user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improve CI/CD practices that integrated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higher deployment frequencies.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for various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 seamless user experience in desktop and mobile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teams to translate business requirements into technical specifications for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repositories effectively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collaboration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fundamental CRUD operations and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execution paths.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 methodologies to deliver components on time and meet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authentication 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retrospectives and planning sessions, enhancing team cohesion and project transparency.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