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delivering high-quality software solutions across various domains, including cloud infrastructure, data analytics, and web development. Proficient in a diverse range of technologies and frameworks with a strong emphasis on fostering innovation and enhancing user experience. Proven track record of leading agile teams in fast-paced environments, driving successful project delivery and exceeding customer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Flask, Spring Boot,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Visual Studio Code,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gRPC,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Chai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architect and implement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web application, enhancing user engagement by over 30% through improved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optimized deployment efficiency by 25% and improved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translate them into technical specifications,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scalable cloud solutions that reduced infrastructure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the software deployment time from hours to minutes, significantly improving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guaranteeing a defect rate of less than 2% in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APIs to facilitate seamless data integration between various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documentation purposes.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 processes which improved data processing times and enabled near-instant analytics for 24/7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 team project in revamping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infrastructures, ensuring compliance with industry standards such as GDPR and HIPAA.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enhancing the application's performance by 20% owing to reduced over-fetching.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best practices and architecture design, fostering a culture of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actionable feedback, ensuring adherence to best practices and coding standards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Agile methodologies within the team processes, leading to a sprint delivery performance improvement of over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solutions; facilitated dynamic querying capabilities that significantly improved data retrieval times for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materials for internal knowledge sharing sessions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continuous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a customer management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a streamlined experience with a 15% increase in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particularly S3 and EC2, resulting in a 30% decrease in load times during peak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with a focus on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3rd party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payment processing solutions that expanded functional capabilities without compromising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implement responsive web designs,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site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documentation and planning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transparency and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to uphold coding standards and improve overall code quality,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specifications for new software features based on evolving user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availability and disaster recovery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Agile sprints to deliver features incrementally,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for workload optimization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training sessions on modern web technologies,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its ecosystem, thereby increasing personal and team skill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various data sources into a cohesive data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accessibility for business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debugging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resolve issues with API integrations in systematic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owners and stakeholders to define project requirements and translate them into specific engineering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compiling user feedback to drive the continuous improvement of product features in subsequent release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