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robust background in designing and developing scalable software solutions using modern technologies. Adept at leading teams and managing full software development lifecycles while ensuring high-quality project delivery. Passionate about leveraging technology to drive business solutions and improve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Jenkins, Git,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SOAP, gRPC,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Cloud, Docker Compose, Service Mesh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multi-tenant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25% reduction in operational costs and enhancing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data retrieval for front-end clients and improving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codebase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maintainability and performance, reducing respond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database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storage and retrieval processes within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Agile methodologies, ensuring timely delivery and adherence to project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Instituted continuous integration/continuous deployment (CI/CD)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bugs in production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JavaScript codebases, achieving over 90% test coverage prior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protocols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securing APIs and user authentication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containerized applications, enabling horizontal scaling and resilience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engineers on best practices in software design patterns, code reviews, and effective use of version control systems, fostering a culture of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on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team skills with industry trends and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application monitoring and logging by integrating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quicker troubleshooting and system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real-time data processing pipeline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improved data handling capacity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project outcomes to stakeholders, ensuring alignment with business goals and facilitating better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integrations with internal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to uphold quality standards for team deliverables, ensuring compliance with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transition of traditional monolithic architectures to microservices-based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deployment settings.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codebase quality and significantly decrease bug counts post-production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define application requirements and took part in sprint planning for enhanced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plugins and extensions for existing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functionality and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performance improvements that accelerated response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Co-created internal training materials targeting best practices for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innovation and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testing and debugging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front-end user experience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such as daily stand-ups and sprint retrospectives to help improve team processes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hands-on coding for various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developing small-scale tools and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pair programming sessions to enhance coding skills and tightly integrate design principles with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storage and manipulation, facilitating enhanced data retrieval for reporting purposes.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deployment procedures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Windows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IIS, ensuring operational stability during live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cloud technologies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projects focused on database migration and application hosting.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UI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interface responsiveness and aesthetics.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