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developing scalable applications and innovative solutions, specializing in backend and full-stack technologies, including cloud services and data management. Proficient in leading teams and agile methodologies, with a record of driving project success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and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high-throughput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it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of applications across multiple environments and reducing errors by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facilitating smooth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and backend services while optimizing data retrieval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coding standards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APIs, enhancing flexibility and speed of data requests, resulting in a better client-side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solution for database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integrity during the transition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effectively tracking progress and adjusting sprints according to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functional testing, significantly enhancing regression test coverage and reducing manual testing hours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performance improvements by 40% for key reporting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documented cloud architecture best practices, contributing to knowledge base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implementing OAuth 2.0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overall authentication processes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processes leading to the adoption of a hybrid cloud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hosting, balancing cost and performance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of clean code initiatives, driving the adoption of coding standards across development teams, leading to a more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enterprise solutions that supported client-specific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for development environments, speeding up application setup and consistency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server-side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for high 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Java applications, ensuring functionality and reliability of software releases before moving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RESTful services, enhancing data retrieval across various modules which facilitated integration with other systems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 responsive front-end that consumed backend APIs and integrated seamlessly with other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profiling and refactoring code, leading to a more efficient use of server resources and memory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activities and Scrum meetings, ensuring timely delivery of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tailoring applications for enterprise clients with a focus on compliance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application, enhancing the project with additional functionality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using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maintaining robust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designers to create wireframes and prototypes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development aligned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back-end optimization of services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storage and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enhancing functionality and improving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client meetings, translating technical requirements into actionable development tasks for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newly developed applications, ensuring smooth handover to support teams and enhancing user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