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extensive experience leading projects in IT consulting. Expertise in developing scalable, high-performance applications utilizing a broad range of technical skills and languages, including but not limited to Python, Node.js, and React. Adept at collaborating with cross-functional teams to define project requirements and ensure top-tier software performance. Committed to leveraging technology to deliver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through effective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 monolithic application to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using Agile methodologies, resulting in a 25% increase in project delivery speed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pipelines, reducing manual testing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design sessions, influencing choices that ensured the use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modern coding standards,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discussions that led to the adoption of new logging frameworks, improving observability in production by enabling better monitoring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data migration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smooth transitions to new database systems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client onboarding processes by building automated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collection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define clear specifications for new features,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performance bottlenecks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reusable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consistent UI across multiple projects and reducing development time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greater maintainability and reducing server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functionality, including payment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social login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optimization for client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analytics dashboards for client reporting, enhancing data interpretation.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ensuring a smooth handoff to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in repository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across web applications, improving overall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fostering better task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clients to understand business needs and translate them into technical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configurations across multiple environments, ensuring transitions were seamless and effectively communicated.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