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scalable web applications and software solutions. Proven expertise in utilizing multiple programming languages and frameworks, including React, Node.js, and Python, continuously delivering high-quality products aligned with client needs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Authentication/Authorization: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SAML, OpenID Connect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highly responsive user interface for a real-time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user experience and increasing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interfaced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transmission and enhanced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60% and improving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a team of junior developers and enhancing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clarify requirements and translated them into technical specifications for scalable software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significantly reducing regressions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health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issues before impacting customer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environment provisioning and ensuring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internal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visibility into team performance metrics, driving a 15% increase in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retrieval speeds by optimizing database indexing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performance improvements of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security audits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and authorization in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multiple agile teams through sprint planning and delivery,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project tracking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prototype and iterate designs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robust web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the application's performance and scalability for enterprise-level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mechanisms, optimizing the application's speed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responsive web applications with a focus on user experience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effective collaboration across development teams and maintaining a clear project history.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API development and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cloud deployment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scalable infrastructure for applications with high traffic volumes.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reducing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API deployment and versioning, employing strategies that improved uptime and client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identity management solutions by developing user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with a focus 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industry-compliant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technical documentation and user manuals that detailed application functionalities and configurations, improving client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directly with customers to gather requirements, translating them into technical specifications for feature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solutions, enabling instantaneous data synchronization for mobile and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 for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stable operations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branches effectively and enabling smooth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contributed to brainstorming sessions that resulted in innovative solutions to enhance product offerings.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